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2E1B82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1B82">
        <w:rPr>
          <w:rFonts w:ascii="Times New Roman" w:eastAsia="Calibri" w:hAnsi="Times New Roman" w:cs="Times New Roman"/>
          <w:b/>
          <w:sz w:val="28"/>
          <w:szCs w:val="28"/>
        </w:rPr>
        <w:t>Росреестр опубликовал дайджест законодательных изменений за II квартал 2023 года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B82" w:rsidRDefault="005C225F" w:rsidP="002E1B8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Росреестр опубликовал </w:t>
      </w:r>
      <w:hyperlink r:id="rId9" w:history="1">
        <w:r w:rsidR="002E1B82"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дайджест</w:t>
        </w:r>
      </w:hyperlink>
      <w:r w:rsidR="009955C7">
        <w:t xml:space="preserve"> </w:t>
      </w:r>
      <w:r w:rsidR="002E1B82" w:rsidRPr="002E1B82">
        <w:rPr>
          <w:rFonts w:ascii="Times New Roman" w:eastAsia="Calibri" w:hAnsi="Times New Roman" w:cs="Times New Roman"/>
          <w:bCs/>
          <w:sz w:val="28"/>
          <w:szCs w:val="28"/>
        </w:rPr>
        <w:t>законодательных изменений в сфере земли и недвижимости за II квартал 2023 года. Документ разработан для информирования органов власти, представителей профессионального сообщества и граждан о правовых нововведениях в сфере земли и недвижимости.</w:t>
      </w:r>
    </w:p>
    <w:p w:rsidR="002E1B82" w:rsidRDefault="002E1B82" w:rsidP="002E1B8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1B8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«Одна из наиболее важных наших инициатив направлена на пресечение незаконного оборота персональных данных и мошеннических действий в сфере оборота недв</w:t>
      </w:r>
      <w:r w:rsidR="005C225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ижимости. Теперь законодательно </w:t>
      </w:r>
      <w:hyperlink r:id="rId10" w:history="1">
        <w:r w:rsidRPr="002E1B82">
          <w:rPr>
            <w:rStyle w:val="a4"/>
            <w:rFonts w:ascii="Times New Roman" w:eastAsia="Calibri" w:hAnsi="Times New Roman" w:cs="Times New Roman"/>
            <w:bCs/>
            <w:i/>
            <w:iCs/>
            <w:sz w:val="28"/>
            <w:szCs w:val="28"/>
          </w:rPr>
          <w:t>установлена административная ответственность</w:t>
        </w:r>
      </w:hyperlink>
      <w:r w:rsidR="009955C7">
        <w:t xml:space="preserve"> </w:t>
      </w:r>
      <w:r w:rsidRPr="002E1B8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за создание “сайтов-двойников” и перепродажу сведений, содержащихся в ЕГРН»,</w:t>
      </w:r>
      <w:r w:rsidRPr="002E1B82">
        <w:rPr>
          <w:rFonts w:ascii="Times New Roman" w:eastAsia="Calibri" w:hAnsi="Times New Roman" w:cs="Times New Roman"/>
          <w:bCs/>
          <w:sz w:val="28"/>
          <w:szCs w:val="28"/>
        </w:rPr>
        <w:t xml:space="preserve"> – прокомментировал статс-секретарь, </w:t>
      </w:r>
      <w:r w:rsidRPr="00DE4551">
        <w:rPr>
          <w:rFonts w:ascii="Times New Roman" w:eastAsia="Calibri" w:hAnsi="Times New Roman" w:cs="Times New Roman"/>
          <w:b/>
          <w:bCs/>
          <w:sz w:val="28"/>
          <w:szCs w:val="28"/>
        </w:rPr>
        <w:t>заме</w:t>
      </w:r>
      <w:r w:rsidR="005C225F" w:rsidRPr="00DE4551">
        <w:rPr>
          <w:rFonts w:ascii="Times New Roman" w:eastAsia="Calibri" w:hAnsi="Times New Roman" w:cs="Times New Roman"/>
          <w:b/>
          <w:bCs/>
          <w:sz w:val="28"/>
          <w:szCs w:val="28"/>
        </w:rPr>
        <w:t>ститель руководителя Росреестра</w:t>
      </w:r>
      <w:r w:rsidR="009955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E1B82">
        <w:rPr>
          <w:rFonts w:ascii="Times New Roman" w:eastAsia="Calibri" w:hAnsi="Times New Roman" w:cs="Times New Roman"/>
          <w:b/>
          <w:bCs/>
          <w:sz w:val="28"/>
          <w:szCs w:val="28"/>
        </w:rPr>
        <w:t>Алексей Бутовецкий</w:t>
      </w:r>
      <w:r w:rsidRPr="002E1B8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E1B82" w:rsidRDefault="002E1B82" w:rsidP="002E1B8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1B82">
        <w:rPr>
          <w:rFonts w:ascii="Times New Roman" w:eastAsia="Calibri" w:hAnsi="Times New Roman" w:cs="Times New Roman"/>
          <w:bCs/>
          <w:sz w:val="28"/>
          <w:szCs w:val="28"/>
        </w:rPr>
        <w:t>Дополнительным стимулом для развития инфраструктуры садовых некоммерческих тов</w:t>
      </w:r>
      <w:r w:rsidR="005C225F">
        <w:rPr>
          <w:rFonts w:ascii="Times New Roman" w:eastAsia="Calibri" w:hAnsi="Times New Roman" w:cs="Times New Roman"/>
          <w:bCs/>
          <w:sz w:val="28"/>
          <w:szCs w:val="28"/>
        </w:rPr>
        <w:t xml:space="preserve">ариществ (СНТ) стали поправки в </w:t>
      </w:r>
      <w:hyperlink r:id="rId11" w:history="1">
        <w:r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закон о ведении садоводства и огородничества</w:t>
        </w:r>
      </w:hyperlink>
      <w:r w:rsidR="009955C7">
        <w:t xml:space="preserve"> </w:t>
      </w:r>
      <w:r w:rsidRPr="002E1B82">
        <w:rPr>
          <w:rFonts w:ascii="Times New Roman" w:eastAsia="Calibri" w:hAnsi="Times New Roman" w:cs="Times New Roman"/>
          <w:bCs/>
          <w:sz w:val="28"/>
          <w:szCs w:val="28"/>
        </w:rPr>
        <w:t>для собственных нужд. СНТ получили право предоставлять третьим лицам земельные участки общего назначения для размещения некапитальных объектов, необходимых садоводам. С учётом количества садоводческих участков в некоторых товариществах мера может простимулировать привлечение инвесторов на такие территории, а садоводы смогут покупать всё необходимое в «шаговой» доступности.</w:t>
      </w:r>
    </w:p>
    <w:p w:rsidR="002E1B82" w:rsidRDefault="002E1B82" w:rsidP="002E1B8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1B82">
        <w:rPr>
          <w:rFonts w:ascii="Times New Roman" w:eastAsia="Calibri" w:hAnsi="Times New Roman" w:cs="Times New Roman"/>
          <w:bCs/>
          <w:sz w:val="28"/>
          <w:szCs w:val="28"/>
        </w:rPr>
        <w:t>По предложению</w:t>
      </w:r>
      <w:bookmarkStart w:id="0" w:name="_GoBack"/>
      <w:bookmarkEnd w:id="0"/>
      <w:r w:rsidRPr="002E1B82">
        <w:rPr>
          <w:rFonts w:ascii="Times New Roman" w:eastAsia="Calibri" w:hAnsi="Times New Roman" w:cs="Times New Roman"/>
          <w:bCs/>
          <w:sz w:val="28"/>
          <w:szCs w:val="28"/>
        </w:rPr>
        <w:t xml:space="preserve"> Росреестра усовершенствован порядок устранения пересечений границ земельных и лесных участков, сведения о которых содержатся в ЕГРН. А «лесная амнистия» теперь распространяется на земельные участки, расположенные в границах территорий объектов культурного наследия, за </w:t>
      </w:r>
      <w:r w:rsidRPr="0038020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исключением религиозного назначения (</w:t>
      </w:r>
      <w:hyperlink r:id="rId12" w:history="1">
        <w:r w:rsidRPr="0038020C">
          <w:rPr>
            <w:rStyle w:val="a4"/>
            <w:rFonts w:ascii="Times New Roman" w:eastAsia="Calibri" w:hAnsi="Times New Roman" w:cs="Times New Roman"/>
            <w:bCs/>
            <w:spacing w:val="-2"/>
            <w:sz w:val="28"/>
            <w:szCs w:val="28"/>
          </w:rPr>
          <w:t>Федеральный закон от 13.06.2023 № 248-ФЗ</w:t>
        </w:r>
      </w:hyperlink>
      <w:r w:rsidRPr="0038020C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).</w:t>
      </w:r>
    </w:p>
    <w:p w:rsidR="002E1B82" w:rsidRDefault="002E1B82" w:rsidP="002E1B8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1B82">
        <w:rPr>
          <w:rFonts w:ascii="Times New Roman" w:eastAsia="Calibri" w:hAnsi="Times New Roman" w:cs="Times New Roman"/>
          <w:bCs/>
          <w:sz w:val="28"/>
          <w:szCs w:val="28"/>
        </w:rPr>
        <w:t>В интересах бизнеса до 12 дней сокращен срок внесения сведений о некоммерческой организации в государственный реестр саморегулируемых организаций кадастровых инженеров, а направления уведомлений о принятых решениях в адрес саморегулируемых организаций – и вовсе до 3 дней. Ровно столько же теперь занимает внесение изменений сведений о некоммерческой организации (</w:t>
      </w:r>
      <w:hyperlink r:id="rId13" w:history="1">
        <w:r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Приказ Росреестра от 20 апреля 2023 г. № П/0138</w:t>
        </w:r>
      </w:hyperlink>
      <w:r w:rsidRPr="002E1B82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2E1B82" w:rsidRDefault="002E1B82" w:rsidP="002E1B8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1B82">
        <w:rPr>
          <w:rFonts w:ascii="Times New Roman" w:eastAsia="Calibri" w:hAnsi="Times New Roman" w:cs="Times New Roman"/>
          <w:bCs/>
          <w:sz w:val="28"/>
          <w:szCs w:val="28"/>
        </w:rPr>
        <w:t>Во I</w:t>
      </w:r>
      <w:r w:rsidR="006D274D">
        <w:rPr>
          <w:rFonts w:ascii="Times New Roman" w:eastAsia="Calibri" w:hAnsi="Times New Roman" w:cs="Times New Roman"/>
          <w:bCs/>
          <w:sz w:val="28"/>
          <w:szCs w:val="28"/>
        </w:rPr>
        <w:t xml:space="preserve">I квартале 2023 года утверждено </w:t>
      </w:r>
      <w:hyperlink r:id="rId14" w:history="1">
        <w:r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Положение о ФГИС ЕГРН</w:t>
        </w:r>
      </w:hyperlink>
      <w:r w:rsidRPr="002E1B82">
        <w:rPr>
          <w:rFonts w:ascii="Times New Roman" w:eastAsia="Calibri" w:hAnsi="Times New Roman" w:cs="Times New Roman"/>
          <w:bCs/>
          <w:sz w:val="28"/>
          <w:szCs w:val="28"/>
        </w:rPr>
        <w:t xml:space="preserve">, в котором определены структура, задачи и участники информационного взаимодействия, а </w:t>
      </w:r>
      <w:r w:rsidRPr="002E1B8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также порядок использования и требования к техническим, программным и лингвистическим средствам информсистемы.</w:t>
      </w:r>
    </w:p>
    <w:p w:rsidR="002E1B82" w:rsidRPr="002E1B82" w:rsidRDefault="002E1B82" w:rsidP="002E1B8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1B82">
        <w:rPr>
          <w:rFonts w:ascii="Times New Roman" w:eastAsia="Calibri" w:hAnsi="Times New Roman" w:cs="Times New Roman"/>
          <w:bCs/>
          <w:sz w:val="28"/>
          <w:szCs w:val="28"/>
        </w:rPr>
        <w:t>Также в дайджесте нашли своё отражение изменения в правовых нормах, которые установлены:</w:t>
      </w:r>
    </w:p>
    <w:p w:rsidR="002E1B82" w:rsidRPr="002E1B82" w:rsidRDefault="00E614C5" w:rsidP="006D274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5" w:history="1">
        <w:r w:rsidR="002E1B82"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Постановлением Правительства РФ № 747</w:t>
        </w:r>
      </w:hyperlink>
      <w:r w:rsidR="009955C7">
        <w:t xml:space="preserve"> </w:t>
      </w:r>
      <w:r w:rsidR="002E1B82" w:rsidRPr="002E1B82">
        <w:rPr>
          <w:rFonts w:ascii="Times New Roman" w:eastAsia="Calibri" w:hAnsi="Times New Roman" w:cs="Times New Roman"/>
          <w:bCs/>
          <w:sz w:val="28"/>
          <w:szCs w:val="28"/>
        </w:rPr>
        <w:t>(от 12 мая 2023 г.), по которому сведения о границах муниципальных образований направляет законодательный орган субъекта РФ;</w:t>
      </w:r>
    </w:p>
    <w:p w:rsidR="002E1B82" w:rsidRPr="002E1B82" w:rsidRDefault="00E614C5" w:rsidP="006D274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6" w:history="1">
        <w:r w:rsidR="002E1B82"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Постановлением Правительства РФ № 991</w:t>
        </w:r>
      </w:hyperlink>
      <w:r w:rsidR="009955C7">
        <w:t xml:space="preserve"> </w:t>
      </w:r>
      <w:r w:rsidR="002E1B82" w:rsidRPr="002E1B82">
        <w:rPr>
          <w:rFonts w:ascii="Times New Roman" w:eastAsia="Calibri" w:hAnsi="Times New Roman" w:cs="Times New Roman"/>
          <w:bCs/>
          <w:sz w:val="28"/>
          <w:szCs w:val="28"/>
        </w:rPr>
        <w:t>(от 16 июня 2023 г.) дополнен Устав ППК «Роскадастр» отдельными полномочиями публично-правового характера;</w:t>
      </w:r>
    </w:p>
    <w:p w:rsidR="002E1B82" w:rsidRPr="002E1B82" w:rsidRDefault="00E614C5" w:rsidP="006D274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7" w:history="1">
        <w:r w:rsidR="002E1B82"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Постановлением Правительства РФ № 726</w:t>
        </w:r>
      </w:hyperlink>
      <w:r w:rsidR="009955C7">
        <w:t xml:space="preserve"> </w:t>
      </w:r>
      <w:r w:rsidR="002E1B82" w:rsidRPr="002E1B82">
        <w:rPr>
          <w:rFonts w:ascii="Times New Roman" w:eastAsia="Calibri" w:hAnsi="Times New Roman" w:cs="Times New Roman"/>
          <w:bCs/>
          <w:sz w:val="28"/>
          <w:szCs w:val="28"/>
        </w:rPr>
        <w:t>(от 8 мая 2023 г.) признано утратившим силу Постановление «Об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землеустройства»;</w:t>
      </w:r>
    </w:p>
    <w:p w:rsidR="002E1B82" w:rsidRPr="002E1B82" w:rsidRDefault="00E614C5" w:rsidP="006D274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8" w:history="1">
        <w:r w:rsidR="002E1B82"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Приказом Росреестра №П/0107</w:t>
        </w:r>
      </w:hyperlink>
      <w:r w:rsidR="009955C7">
        <w:t xml:space="preserve"> </w:t>
      </w:r>
      <w:r w:rsidR="002E1B82" w:rsidRPr="002E1B82">
        <w:rPr>
          <w:rFonts w:ascii="Times New Roman" w:eastAsia="Calibri" w:hAnsi="Times New Roman" w:cs="Times New Roman"/>
          <w:bCs/>
          <w:sz w:val="28"/>
          <w:szCs w:val="28"/>
        </w:rPr>
        <w:t>(от 31 марта 2023 г.) дополнен Перечень индикаторов риска для применения в случае поступления информации о невозможности использовать земельный участок, находящийся в государственной или муниципальной собственности, после завершения проведения на нем отдельных видов работ;</w:t>
      </w:r>
    </w:p>
    <w:p w:rsidR="002E1B82" w:rsidRPr="002E1B82" w:rsidRDefault="00E614C5" w:rsidP="006D274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19" w:history="1">
        <w:r w:rsidR="002E1B82"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Приказом Росреестра №П/0137</w:t>
        </w:r>
      </w:hyperlink>
      <w:r w:rsidR="009955C7">
        <w:t xml:space="preserve"> </w:t>
      </w:r>
      <w:r w:rsidR="002E1B82" w:rsidRPr="002E1B82">
        <w:rPr>
          <w:rFonts w:ascii="Times New Roman" w:eastAsia="Calibri" w:hAnsi="Times New Roman" w:cs="Times New Roman"/>
          <w:bCs/>
          <w:sz w:val="28"/>
          <w:szCs w:val="28"/>
        </w:rPr>
        <w:t>(от 20 апреля 2023 г.) приведена нормативная правовая база ведомства в соответствие с законодательством РФ в связи с изданием постановления Правительства России о ППК «Роскадастр»;</w:t>
      </w:r>
    </w:p>
    <w:p w:rsidR="002E1B82" w:rsidRPr="002E1B82" w:rsidRDefault="00E614C5" w:rsidP="006D274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20" w:history="1">
        <w:r w:rsidR="002E1B82"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Приказом Росреестра №П/0140</w:t>
        </w:r>
      </w:hyperlink>
      <w:r w:rsidR="009955C7">
        <w:t xml:space="preserve"> </w:t>
      </w:r>
      <w:r w:rsidR="002E1B82" w:rsidRPr="002E1B82">
        <w:rPr>
          <w:rFonts w:ascii="Times New Roman" w:eastAsia="Calibri" w:hAnsi="Times New Roman" w:cs="Times New Roman"/>
          <w:bCs/>
          <w:sz w:val="28"/>
          <w:szCs w:val="28"/>
        </w:rPr>
        <w:t>(от 21 апреля 2023 г.) внесены изменения в Порядок ведения государственного реестра кадастровых инженеров;</w:t>
      </w:r>
    </w:p>
    <w:p w:rsidR="002E1B82" w:rsidRPr="002E1B82" w:rsidRDefault="00E614C5" w:rsidP="006D274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21" w:history="1">
        <w:r w:rsidR="002E1B82"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Приказом Росреестра № П/0155</w:t>
        </w:r>
      </w:hyperlink>
      <w:r w:rsidR="009955C7">
        <w:t xml:space="preserve"> </w:t>
      </w:r>
      <w:r w:rsidR="002E1B82" w:rsidRPr="002E1B82">
        <w:rPr>
          <w:rFonts w:ascii="Times New Roman" w:eastAsia="Calibri" w:hAnsi="Times New Roman" w:cs="Times New Roman"/>
          <w:bCs/>
          <w:sz w:val="28"/>
          <w:szCs w:val="28"/>
        </w:rPr>
        <w:t>(от 5 мая 2023 г.) установлен порядок направления информации о выбранной форме организации кадастровой деятельности кадастрового инженера, без представления подтверждающих документов в орган надзора;</w:t>
      </w:r>
    </w:p>
    <w:p w:rsidR="00CF374B" w:rsidRPr="002E1B82" w:rsidRDefault="00E614C5" w:rsidP="006D274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22" w:history="1">
        <w:r w:rsidR="002E1B82" w:rsidRPr="002E1B8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Приказом Росреестра №П/0183</w:t>
        </w:r>
      </w:hyperlink>
      <w:r w:rsidR="009955C7">
        <w:t xml:space="preserve"> </w:t>
      </w:r>
      <w:r w:rsidR="002E1B82" w:rsidRPr="002E1B82">
        <w:rPr>
          <w:rFonts w:ascii="Times New Roman" w:eastAsia="Calibri" w:hAnsi="Times New Roman" w:cs="Times New Roman"/>
          <w:bCs/>
          <w:sz w:val="28"/>
          <w:szCs w:val="28"/>
        </w:rPr>
        <w:t>(от 22 мая 2023 г.) утвержден порядок кадастрового деления.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E614C5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24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2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1C1" w:rsidRDefault="001921C1">
      <w:pPr>
        <w:spacing w:after="0" w:line="240" w:lineRule="auto"/>
      </w:pPr>
      <w:r>
        <w:separator/>
      </w:r>
    </w:p>
  </w:endnote>
  <w:endnote w:type="continuationSeparator" w:id="1">
    <w:p w:rsidR="001921C1" w:rsidRDefault="0019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1C1" w:rsidRDefault="001921C1">
      <w:pPr>
        <w:spacing w:after="0" w:line="240" w:lineRule="auto"/>
      </w:pPr>
      <w:r>
        <w:separator/>
      </w:r>
    </w:p>
  </w:footnote>
  <w:footnote w:type="continuationSeparator" w:id="1">
    <w:p w:rsidR="001921C1" w:rsidRDefault="0019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0347F88"/>
    <w:multiLevelType w:val="multilevel"/>
    <w:tmpl w:val="A95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012FD"/>
    <w:rsid w:val="00017087"/>
    <w:rsid w:val="0005193A"/>
    <w:rsid w:val="00072FF4"/>
    <w:rsid w:val="000A111F"/>
    <w:rsid w:val="000A3BEE"/>
    <w:rsid w:val="000B3C35"/>
    <w:rsid w:val="000F0F07"/>
    <w:rsid w:val="00105E04"/>
    <w:rsid w:val="001921C1"/>
    <w:rsid w:val="001F3980"/>
    <w:rsid w:val="0023144D"/>
    <w:rsid w:val="0024387E"/>
    <w:rsid w:val="00296584"/>
    <w:rsid w:val="002A7703"/>
    <w:rsid w:val="002D3275"/>
    <w:rsid w:val="002E1B82"/>
    <w:rsid w:val="00324CBE"/>
    <w:rsid w:val="0034104E"/>
    <w:rsid w:val="0037475B"/>
    <w:rsid w:val="0038020C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C225F"/>
    <w:rsid w:val="005E110E"/>
    <w:rsid w:val="005E60F3"/>
    <w:rsid w:val="00641EF3"/>
    <w:rsid w:val="00654A72"/>
    <w:rsid w:val="00654EE6"/>
    <w:rsid w:val="006744D8"/>
    <w:rsid w:val="00691B2F"/>
    <w:rsid w:val="00691D29"/>
    <w:rsid w:val="006D274D"/>
    <w:rsid w:val="0070555E"/>
    <w:rsid w:val="00743E3C"/>
    <w:rsid w:val="0077466C"/>
    <w:rsid w:val="00787F93"/>
    <w:rsid w:val="007A25B8"/>
    <w:rsid w:val="007A2A78"/>
    <w:rsid w:val="007E041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955C7"/>
    <w:rsid w:val="009C53B6"/>
    <w:rsid w:val="009E1D67"/>
    <w:rsid w:val="00A17331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A5E5F"/>
    <w:rsid w:val="00CF374B"/>
    <w:rsid w:val="00CF6E08"/>
    <w:rsid w:val="00D43EB1"/>
    <w:rsid w:val="00D75255"/>
    <w:rsid w:val="00DA227D"/>
    <w:rsid w:val="00DC2396"/>
    <w:rsid w:val="00DE4551"/>
    <w:rsid w:val="00DF4926"/>
    <w:rsid w:val="00E00A4E"/>
    <w:rsid w:val="00E614C5"/>
    <w:rsid w:val="00E666BD"/>
    <w:rsid w:val="00E9340A"/>
    <w:rsid w:val="00EA5909"/>
    <w:rsid w:val="00EF13F5"/>
    <w:rsid w:val="00EF4834"/>
    <w:rsid w:val="00F11092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ublication.pravo.gov.ru/document/0001202305290050" TargetMode="External"/><Relationship Id="rId18" Type="http://schemas.openxmlformats.org/officeDocument/2006/relationships/hyperlink" Target="http://publication.pravo.gov.ru/document/0001202304280058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0001202306010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0001202306130063" TargetMode="External"/><Relationship Id="rId17" Type="http://schemas.openxmlformats.org/officeDocument/2006/relationships/hyperlink" Target="http://publication.pravo.gov.ru/Document/View/0001202305100043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0001202306220028" TargetMode="External"/><Relationship Id="rId20" Type="http://schemas.openxmlformats.org/officeDocument/2006/relationships/hyperlink" Target="http://publication.pravo.gov.ru/document/000120230529003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304140039?index=1" TargetMode="External"/><Relationship Id="rId24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ernment.ru/docs/all/147579/" TargetMode="External"/><Relationship Id="rId23" Type="http://schemas.openxmlformats.org/officeDocument/2006/relationships/image" Target="media/image2.png"/><Relationship Id="rId28" Type="http://schemas.openxmlformats.org/officeDocument/2006/relationships/footer" Target="footer1.xml"/><Relationship Id="rId10" Type="http://schemas.openxmlformats.org/officeDocument/2006/relationships/hyperlink" Target="http://publication.pravo.gov.ru/Document/View/0001202304280026" TargetMode="External"/><Relationship Id="rId19" Type="http://schemas.openxmlformats.org/officeDocument/2006/relationships/hyperlink" Target="http://publication.pravo.gov.ru/document/000120230614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upload/Doc/press/%D0%94%D0%B0%D0%B8%CC%86%D0%B4%D0%B6%D0%B5%D1%81%D1%82_II_%D0%BA%D0%B2_2023.pdf" TargetMode="External"/><Relationship Id="rId14" Type="http://schemas.openxmlformats.org/officeDocument/2006/relationships/hyperlink" Target="http://publication.pravo.gov.ru/document/0001202305030007" TargetMode="External"/><Relationship Id="rId22" Type="http://schemas.openxmlformats.org/officeDocument/2006/relationships/hyperlink" Target="http://publication.pravo.gov.ru/document/0001202306260012" TargetMode="Externa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DC8F-42FA-4EEC-BE1B-167C0F01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15</cp:revision>
  <dcterms:created xsi:type="dcterms:W3CDTF">2023-03-10T06:59:00Z</dcterms:created>
  <dcterms:modified xsi:type="dcterms:W3CDTF">2023-08-22T13:25:00Z</dcterms:modified>
</cp:coreProperties>
</file>